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</w:tblGrid>
      <w:tr w:rsidR="00485FF1" w:rsidRPr="00D221D5">
        <w:tc>
          <w:tcPr>
            <w:tcW w:w="3472" w:type="dxa"/>
          </w:tcPr>
          <w:p w:rsidR="00485FF1" w:rsidRDefault="00485FF1" w:rsidP="00D15FAA">
            <w:pPr>
              <w:tabs>
                <w:tab w:val="left" w:pos="1080"/>
              </w:tabs>
              <w:rPr>
                <w:lang w:eastAsia="en-US"/>
              </w:rPr>
            </w:pPr>
          </w:p>
        </w:tc>
        <w:tc>
          <w:tcPr>
            <w:tcW w:w="3402" w:type="dxa"/>
          </w:tcPr>
          <w:p w:rsidR="00485FF1" w:rsidRDefault="00485FF1" w:rsidP="00D15FAA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485FF1" w:rsidRPr="00D221D5">
        <w:tc>
          <w:tcPr>
            <w:tcW w:w="3472" w:type="dxa"/>
          </w:tcPr>
          <w:p w:rsidR="00485FF1" w:rsidRPr="00C40C27" w:rsidRDefault="00485FF1" w:rsidP="00D15FAA">
            <w:pPr>
              <w:tabs>
                <w:tab w:val="left" w:pos="1080"/>
              </w:tabs>
            </w:pPr>
            <w:r w:rsidRPr="00B34131">
              <w:rPr>
                <w:rFonts w:cs="Arial"/>
              </w:rPr>
              <w:t>Zaporedna številka javnega naročila</w:t>
            </w:r>
            <w:r>
              <w:rPr>
                <w:rFonts w:cs="Arial"/>
              </w:rPr>
              <w:t>:</w:t>
            </w:r>
          </w:p>
        </w:tc>
        <w:tc>
          <w:tcPr>
            <w:tcW w:w="3402" w:type="dxa"/>
          </w:tcPr>
          <w:p w:rsidR="00485FF1" w:rsidRPr="00D221D5" w:rsidRDefault="00916DD9" w:rsidP="00D15FAA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JNMV-0270/2012-POG</w:t>
            </w:r>
          </w:p>
        </w:tc>
      </w:tr>
      <w:tr w:rsidR="00485FF1" w:rsidRPr="00C40C27">
        <w:tc>
          <w:tcPr>
            <w:tcW w:w="3472" w:type="dxa"/>
          </w:tcPr>
          <w:p w:rsidR="00485FF1" w:rsidRPr="00C40C27" w:rsidRDefault="00485FF1" w:rsidP="00D15FAA">
            <w:pPr>
              <w:tabs>
                <w:tab w:val="left" w:pos="1080"/>
              </w:tabs>
            </w:pPr>
            <w:r>
              <w:rPr>
                <w:lang w:eastAsia="en-US"/>
              </w:rPr>
              <w:t>Datum:</w:t>
            </w:r>
          </w:p>
        </w:tc>
        <w:tc>
          <w:tcPr>
            <w:tcW w:w="3402" w:type="dxa"/>
          </w:tcPr>
          <w:p w:rsidR="00485FF1" w:rsidRPr="00D221D5" w:rsidRDefault="00916DD9" w:rsidP="00D15FAA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15.3.2012</w:t>
            </w:r>
          </w:p>
        </w:tc>
      </w:tr>
    </w:tbl>
    <w:p w:rsidR="00485FF1" w:rsidRPr="00A14B85" w:rsidRDefault="00485FF1" w:rsidP="00485FF1"/>
    <w:p w:rsidR="00916DD9" w:rsidRDefault="00916DD9" w:rsidP="00916DD9">
      <w:pPr>
        <w:ind w:right="139"/>
        <w:rPr>
          <w:rFonts w:cs="Arial"/>
        </w:rPr>
      </w:pPr>
    </w:p>
    <w:p w:rsidR="00916DD9" w:rsidRDefault="00916DD9" w:rsidP="00916DD9">
      <w:pPr>
        <w:ind w:right="139"/>
        <w:rPr>
          <w:rFonts w:cs="Arial"/>
        </w:rPr>
      </w:pPr>
    </w:p>
    <w:p w:rsidR="00916DD9" w:rsidRDefault="00916DD9" w:rsidP="00916DD9">
      <w:pPr>
        <w:ind w:right="139"/>
        <w:rPr>
          <w:rFonts w:cs="Arial"/>
        </w:rPr>
      </w:pPr>
    </w:p>
    <w:p w:rsidR="00916DD9" w:rsidRDefault="00916DD9" w:rsidP="00916DD9">
      <w:pPr>
        <w:pStyle w:val="Naslov1"/>
      </w:pPr>
      <w:r>
        <w:t>POVABILO  K  ODDAJI  PONUDBE</w:t>
      </w:r>
    </w:p>
    <w:p w:rsidR="00916DD9" w:rsidRDefault="00916DD9" w:rsidP="00916DD9"/>
    <w:p w:rsidR="00916DD9" w:rsidRDefault="00916DD9" w:rsidP="00916DD9"/>
    <w:p w:rsidR="00916DD9" w:rsidRDefault="00916DD9" w:rsidP="00916DD9">
      <w:pPr>
        <w:ind w:left="2835" w:hanging="2835"/>
        <w:rPr>
          <w:rFonts w:cs="Arial"/>
        </w:rPr>
      </w:pPr>
      <w:r>
        <w:rPr>
          <w:rFonts w:cs="Arial"/>
        </w:rPr>
        <w:t>Ponudnik:</w:t>
      </w:r>
      <w:r>
        <w:rPr>
          <w:rFonts w:cs="Arial"/>
        </w:rPr>
        <w:tab/>
      </w:r>
      <w:r>
        <w:rPr>
          <w:rFonts w:cs="Arial"/>
          <w:b/>
        </w:rPr>
        <w:t>______________________________________</w:t>
      </w:r>
    </w:p>
    <w:p w:rsidR="00916DD9" w:rsidRDefault="00916DD9" w:rsidP="00916DD9">
      <w:pPr>
        <w:rPr>
          <w:rFonts w:cs="Arial"/>
        </w:rPr>
      </w:pPr>
    </w:p>
    <w:p w:rsidR="00916DD9" w:rsidRDefault="00916DD9" w:rsidP="00916DD9">
      <w:pPr>
        <w:ind w:left="2835" w:hanging="2835"/>
        <w:rPr>
          <w:rFonts w:cs="Arial"/>
        </w:rPr>
      </w:pPr>
      <w:r>
        <w:rPr>
          <w:rFonts w:cs="Arial"/>
        </w:rPr>
        <w:t>Predmet javnega naročila:</w:t>
      </w:r>
      <w:r>
        <w:rPr>
          <w:rFonts w:cs="Arial"/>
        </w:rPr>
        <w:tab/>
      </w:r>
      <w:r>
        <w:rPr>
          <w:rFonts w:cs="Arial"/>
          <w:b/>
        </w:rPr>
        <w:t>Sanacija plazu Korun</w:t>
      </w:r>
    </w:p>
    <w:p w:rsidR="00916DD9" w:rsidRDefault="00916DD9" w:rsidP="00916DD9">
      <w:pPr>
        <w:ind w:left="2835" w:hanging="2835"/>
        <w:jc w:val="both"/>
        <w:rPr>
          <w:rFonts w:cs="Arial"/>
        </w:rPr>
      </w:pPr>
    </w:p>
    <w:p w:rsidR="00916DD9" w:rsidRDefault="00916DD9" w:rsidP="00916DD9">
      <w:pPr>
        <w:ind w:left="2835" w:hanging="2835"/>
        <w:jc w:val="both"/>
        <w:rPr>
          <w:rFonts w:cs="Arial"/>
          <w:b/>
        </w:rPr>
      </w:pPr>
      <w:r>
        <w:rPr>
          <w:rFonts w:cs="Arial"/>
        </w:rPr>
        <w:t>Vrsta postopka: enostavni postopek</w:t>
      </w:r>
    </w:p>
    <w:p w:rsidR="00916DD9" w:rsidRDefault="00916DD9" w:rsidP="00916DD9">
      <w:pPr>
        <w:jc w:val="both"/>
        <w:rPr>
          <w:rFonts w:cs="Arial"/>
        </w:rPr>
      </w:pPr>
    </w:p>
    <w:p w:rsidR="00916DD9" w:rsidRDefault="00916DD9" w:rsidP="00916DD9">
      <w:pPr>
        <w:jc w:val="both"/>
        <w:rPr>
          <w:rFonts w:cs="Arial"/>
        </w:rPr>
      </w:pPr>
      <w:r>
        <w:rPr>
          <w:rFonts w:cs="Arial"/>
        </w:rPr>
        <w:t xml:space="preserve">Rok za predložitev ponudb je do  </w:t>
      </w:r>
      <w:r w:rsidR="002F15F4">
        <w:rPr>
          <w:rFonts w:cs="Arial"/>
          <w:b/>
        </w:rPr>
        <w:t>27.3.2012</w:t>
      </w:r>
      <w:r>
        <w:rPr>
          <w:rFonts w:cs="Arial"/>
          <w:b/>
        </w:rPr>
        <w:t xml:space="preserve"> .</w:t>
      </w:r>
    </w:p>
    <w:p w:rsidR="00916DD9" w:rsidRDefault="00916DD9" w:rsidP="00916DD9">
      <w:pPr>
        <w:jc w:val="both"/>
        <w:rPr>
          <w:rFonts w:cs="Arial"/>
        </w:rPr>
      </w:pPr>
    </w:p>
    <w:p w:rsidR="00916DD9" w:rsidRDefault="00916DD9" w:rsidP="00916DD9">
      <w:pPr>
        <w:rPr>
          <w:rFonts w:cs="Arial"/>
        </w:rPr>
      </w:pPr>
      <w:r>
        <w:rPr>
          <w:rFonts w:cs="Arial"/>
        </w:rPr>
        <w:t>Naročnik vabi vse zainteresirane in usposobljene ponudnike, da skladno z razpisnimi pogoji oddajo svojo ponudbo.</w:t>
      </w:r>
    </w:p>
    <w:p w:rsidR="00916DD9" w:rsidRDefault="00916DD9" w:rsidP="00916DD9">
      <w:pPr>
        <w:jc w:val="both"/>
        <w:rPr>
          <w:rFonts w:cs="Arial"/>
        </w:rPr>
      </w:pPr>
    </w:p>
    <w:p w:rsidR="00916DD9" w:rsidRDefault="00916DD9" w:rsidP="00916DD9">
      <w:pPr>
        <w:jc w:val="both"/>
      </w:pPr>
      <w:bookmarkStart w:id="0" w:name="specifikacija"/>
      <w:bookmarkEnd w:id="0"/>
    </w:p>
    <w:p w:rsidR="00916DD9" w:rsidRDefault="00916DD9" w:rsidP="00916DD9">
      <w:pPr>
        <w:jc w:val="both"/>
        <w:rPr>
          <w:b/>
          <w:u w:val="single"/>
        </w:rPr>
      </w:pPr>
      <w:r>
        <w:rPr>
          <w:b/>
          <w:u w:val="single"/>
        </w:rPr>
        <w:t>Navodila za izdelavo ponudbe:</w:t>
      </w:r>
    </w:p>
    <w:p w:rsidR="00916DD9" w:rsidRDefault="00916DD9" w:rsidP="00916DD9">
      <w:pPr>
        <w:jc w:val="both"/>
        <w:rPr>
          <w:b/>
          <w:u w:val="single"/>
        </w:rPr>
      </w:pPr>
    </w:p>
    <w:p w:rsidR="00916DD9" w:rsidRDefault="00916DD9" w:rsidP="00916DD9">
      <w:pPr>
        <w:pStyle w:val="Naslov"/>
        <w:numPr>
          <w:ilvl w:val="0"/>
          <w:numId w:val="5"/>
        </w:numPr>
        <w:jc w:val="both"/>
        <w:rPr>
          <w:b w:val="0"/>
          <w:sz w:val="20"/>
        </w:rPr>
      </w:pPr>
      <w:r>
        <w:rPr>
          <w:b w:val="0"/>
          <w:sz w:val="20"/>
        </w:rPr>
        <w:t xml:space="preserve">Zbiranje ponudb se izvaja po Pravilniku o oddaji javnih naročil, za katera se ZJN-2 ne uporablja.  </w:t>
      </w:r>
    </w:p>
    <w:p w:rsidR="00916DD9" w:rsidRDefault="00916DD9" w:rsidP="00916DD9">
      <w:pPr>
        <w:jc w:val="both"/>
        <w:rPr>
          <w:b/>
          <w:u w:val="single"/>
        </w:rPr>
      </w:pPr>
    </w:p>
    <w:p w:rsidR="00916DD9" w:rsidRDefault="00916DD9" w:rsidP="00916DD9">
      <w:pPr>
        <w:numPr>
          <w:ilvl w:val="0"/>
          <w:numId w:val="5"/>
        </w:numPr>
        <w:jc w:val="both"/>
      </w:pPr>
      <w:r>
        <w:t xml:space="preserve">Ponudnik mora izdelati ponudbo in ostalo dokumentacijo, ki se nanaša na ponudbo v slovenskem jeziku, cene pa morajo biti izražene v </w:t>
      </w:r>
      <w:proofErr w:type="spellStart"/>
      <w:r>
        <w:t>eurih</w:t>
      </w:r>
      <w:proofErr w:type="spellEnd"/>
      <w:r>
        <w:t>.</w:t>
      </w:r>
    </w:p>
    <w:p w:rsidR="00916DD9" w:rsidRDefault="00916DD9" w:rsidP="00916DD9">
      <w:pPr>
        <w:pStyle w:val="Odstavekseznama"/>
      </w:pPr>
    </w:p>
    <w:p w:rsidR="00916DD9" w:rsidRDefault="00916DD9" w:rsidP="00916DD9">
      <w:pPr>
        <w:numPr>
          <w:ilvl w:val="0"/>
          <w:numId w:val="5"/>
        </w:numPr>
        <w:jc w:val="both"/>
      </w:pPr>
      <w:r>
        <w:t xml:space="preserve">Predračun mora vsebovati vse stroške, popuste, rabate in davek na dodano vrednost. </w:t>
      </w:r>
    </w:p>
    <w:p w:rsidR="00916DD9" w:rsidRDefault="00916DD9" w:rsidP="00916DD9">
      <w:pPr>
        <w:pStyle w:val="Odstavekseznama"/>
      </w:pPr>
    </w:p>
    <w:p w:rsidR="00916DD9" w:rsidRDefault="00916DD9" w:rsidP="00916DD9">
      <w:pPr>
        <w:numPr>
          <w:ilvl w:val="0"/>
          <w:numId w:val="5"/>
        </w:numPr>
        <w:jc w:val="both"/>
      </w:pPr>
      <w:r>
        <w:t xml:space="preserve">Ponudba mora biti veljavna </w:t>
      </w:r>
      <w:r w:rsidR="002F15F4">
        <w:t>30 dni.</w:t>
      </w:r>
    </w:p>
    <w:p w:rsidR="00916DD9" w:rsidRDefault="00916DD9" w:rsidP="00916DD9">
      <w:pPr>
        <w:jc w:val="both"/>
      </w:pPr>
    </w:p>
    <w:p w:rsidR="00916DD9" w:rsidRDefault="00916DD9" w:rsidP="00916DD9">
      <w:pPr>
        <w:numPr>
          <w:ilvl w:val="0"/>
          <w:numId w:val="5"/>
        </w:numPr>
      </w:pPr>
      <w:r>
        <w:t xml:space="preserve">Rok plačila je </w:t>
      </w:r>
      <w:r>
        <w:rPr>
          <w:rFonts w:cs="Arial"/>
          <w:b/>
        </w:rPr>
        <w:t>30.</w:t>
      </w:r>
      <w:r w:rsidR="002F15F4">
        <w:rPr>
          <w:rFonts w:cs="Arial"/>
          <w:b/>
        </w:rPr>
        <w:t xml:space="preserve"> </w:t>
      </w:r>
      <w:r>
        <w:rPr>
          <w:rFonts w:cs="Arial"/>
          <w:b/>
        </w:rPr>
        <w:t xml:space="preserve">dan </w:t>
      </w:r>
      <w:r>
        <w:t xml:space="preserve">in začne teči naslednji dan od dneva prejema pravilno izstavljenega računa. Lokacija prevzema/izvedbe: </w:t>
      </w:r>
      <w:r>
        <w:rPr>
          <w:b/>
        </w:rPr>
        <w:t>Na naslov naročnika.</w:t>
      </w:r>
    </w:p>
    <w:p w:rsidR="00916DD9" w:rsidRDefault="00916DD9" w:rsidP="00916DD9">
      <w:pPr>
        <w:jc w:val="both"/>
      </w:pPr>
    </w:p>
    <w:p w:rsidR="00916DD9" w:rsidRDefault="00916DD9" w:rsidP="00916DD9">
      <w:pPr>
        <w:numPr>
          <w:ilvl w:val="0"/>
          <w:numId w:val="5"/>
        </w:numPr>
        <w:jc w:val="both"/>
      </w:pPr>
      <w:r>
        <w:t xml:space="preserve">Ponudnik lahko dobi podrobne informacije o pripravi ponudbe na naslovu naročnika, kontaktna oseba </w:t>
      </w:r>
      <w:r>
        <w:rPr>
          <w:rFonts w:cs="Arial"/>
          <w:b/>
        </w:rPr>
        <w:t>Gašper KOPRIVNIKAR.</w:t>
      </w:r>
    </w:p>
    <w:p w:rsidR="00916DD9" w:rsidRDefault="00916DD9" w:rsidP="00916DD9">
      <w:pPr>
        <w:jc w:val="both"/>
      </w:pPr>
    </w:p>
    <w:p w:rsidR="00916DD9" w:rsidRDefault="00916DD9" w:rsidP="00916DD9">
      <w:pPr>
        <w:numPr>
          <w:ilvl w:val="0"/>
          <w:numId w:val="5"/>
        </w:numPr>
        <w:jc w:val="both"/>
      </w:pPr>
      <w:r>
        <w:t>Načini oddaje ponudb:</w:t>
      </w:r>
    </w:p>
    <w:p w:rsidR="00916DD9" w:rsidRDefault="00916DD9" w:rsidP="00916DD9">
      <w:pPr>
        <w:numPr>
          <w:ilvl w:val="0"/>
          <w:numId w:val="6"/>
        </w:numPr>
        <w:jc w:val="both"/>
      </w:pPr>
      <w:r>
        <w:t>Pisno na naslov: MESTNA OBČINA VELENJE, Titov trg 1, 3320 VELENJE, sprejemna pisarna MOV, soba št. 10, ki se nahaja v kletni etaži Mestne občine Velenje.</w:t>
      </w:r>
    </w:p>
    <w:p w:rsidR="00916DD9" w:rsidRDefault="00916DD9" w:rsidP="00916DD9">
      <w:pPr>
        <w:numPr>
          <w:ilvl w:val="0"/>
          <w:numId w:val="6"/>
        </w:numPr>
        <w:jc w:val="both"/>
      </w:pPr>
      <w:r>
        <w:t xml:space="preserve">Po faksu: </w:t>
      </w:r>
      <w:r>
        <w:rPr>
          <w:rFonts w:cs="Arial"/>
        </w:rPr>
        <w:t>03 8961 654</w:t>
      </w:r>
    </w:p>
    <w:p w:rsidR="00916DD9" w:rsidRDefault="00916DD9" w:rsidP="00916DD9">
      <w:pPr>
        <w:numPr>
          <w:ilvl w:val="0"/>
          <w:numId w:val="6"/>
        </w:numPr>
        <w:jc w:val="both"/>
      </w:pPr>
      <w:r>
        <w:t>Po e-</w:t>
      </w:r>
      <w:proofErr w:type="spellStart"/>
      <w:r>
        <w:t>mailu</w:t>
      </w:r>
      <w:proofErr w:type="spellEnd"/>
      <w:r>
        <w:t xml:space="preserve">: </w:t>
      </w:r>
      <w:hyperlink r:id="rId8" w:history="1">
        <w:r w:rsidR="002F15F4" w:rsidRPr="00CC7D8E">
          <w:rPr>
            <w:rStyle w:val="Hiperpovezava"/>
            <w:rFonts w:cs="Arial"/>
          </w:rPr>
          <w:t>gasper.koprivnikar@velenje.si</w:t>
        </w:r>
      </w:hyperlink>
      <w:r w:rsidR="002F15F4">
        <w:rPr>
          <w:rFonts w:cs="Arial"/>
        </w:rPr>
        <w:t xml:space="preserve"> </w:t>
      </w:r>
      <w:r>
        <w:t xml:space="preserve">ali </w:t>
      </w:r>
      <w:hyperlink r:id="rId9" w:history="1">
        <w:r>
          <w:rPr>
            <w:rStyle w:val="Hiperpovezava"/>
          </w:rPr>
          <w:t>info@velenje.si</w:t>
        </w:r>
      </w:hyperlink>
      <w:r>
        <w:t xml:space="preserve">  </w:t>
      </w:r>
    </w:p>
    <w:p w:rsidR="002F15F4" w:rsidRDefault="002F15F4" w:rsidP="00916DD9">
      <w:pPr>
        <w:numPr>
          <w:ilvl w:val="0"/>
          <w:numId w:val="6"/>
        </w:numPr>
        <w:jc w:val="both"/>
      </w:pPr>
      <w:r>
        <w:t>Osebno, v tajništvu Urada za komunalne dejavnosti ali pri skrbniku JN.</w:t>
      </w:r>
    </w:p>
    <w:p w:rsidR="00916DD9" w:rsidRDefault="00916DD9" w:rsidP="00916DD9">
      <w:pPr>
        <w:jc w:val="both"/>
      </w:pPr>
    </w:p>
    <w:p w:rsidR="00916DD9" w:rsidRDefault="00916DD9" w:rsidP="00916DD9">
      <w:pPr>
        <w:jc w:val="both"/>
      </w:pPr>
    </w:p>
    <w:p w:rsidR="00916DD9" w:rsidRDefault="00916DD9" w:rsidP="00916DD9">
      <w:pPr>
        <w:jc w:val="both"/>
        <w:rPr>
          <w:b/>
        </w:rPr>
      </w:pPr>
    </w:p>
    <w:p w:rsidR="00916DD9" w:rsidRDefault="00916DD9" w:rsidP="00916DD9">
      <w:pPr>
        <w:jc w:val="both"/>
        <w:rPr>
          <w:b/>
        </w:rPr>
      </w:pPr>
    </w:p>
    <w:p w:rsidR="00916DD9" w:rsidRDefault="00916DD9" w:rsidP="00916DD9">
      <w:pPr>
        <w:jc w:val="both"/>
        <w:rPr>
          <w:rFonts w:cs="Arial"/>
        </w:rPr>
      </w:pPr>
      <w:r>
        <w:rPr>
          <w:rFonts w:cs="Arial"/>
        </w:rPr>
        <w:t>Pripravil skrbnik JN:</w:t>
      </w:r>
      <w:r>
        <w:rPr>
          <w:rFonts w:cs="Arial"/>
        </w:rPr>
        <w:tab/>
      </w:r>
      <w:r>
        <w:rPr>
          <w:rFonts w:cs="Arial"/>
          <w:b/>
        </w:rPr>
        <w:t>Gašper KOPRIVNIKAR</w:t>
      </w:r>
    </w:p>
    <w:p w:rsidR="00916DD9" w:rsidRDefault="00916DD9" w:rsidP="00916DD9">
      <w:pPr>
        <w:jc w:val="both"/>
        <w:rPr>
          <w:rFonts w:cs="Arial"/>
          <w:b/>
        </w:rPr>
      </w:pPr>
      <w:r>
        <w:rPr>
          <w:rFonts w:cs="Arial"/>
        </w:rPr>
        <w:t xml:space="preserve">Vodja JN: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Anton BRODNIK</w:t>
      </w:r>
    </w:p>
    <w:p w:rsidR="00916DD9" w:rsidRDefault="00916DD9" w:rsidP="00916DD9">
      <w:pPr>
        <w:jc w:val="both"/>
        <w:rPr>
          <w:rFonts w:cs="Arial"/>
          <w:b/>
        </w:rPr>
      </w:pPr>
    </w:p>
    <w:p w:rsidR="002F15F4" w:rsidRDefault="002F15F4" w:rsidP="00916DD9">
      <w:pPr>
        <w:jc w:val="both"/>
        <w:rPr>
          <w:rFonts w:cs="Arial"/>
          <w:b/>
        </w:rPr>
      </w:pPr>
    </w:p>
    <w:p w:rsidR="002F15F4" w:rsidRDefault="002F15F4" w:rsidP="00916DD9">
      <w:pPr>
        <w:jc w:val="both"/>
        <w:rPr>
          <w:rFonts w:cs="Arial"/>
          <w:b/>
        </w:rPr>
      </w:pPr>
    </w:p>
    <w:p w:rsidR="002F15F4" w:rsidRDefault="002F15F4" w:rsidP="00916DD9">
      <w:pPr>
        <w:jc w:val="both"/>
        <w:rPr>
          <w:rFonts w:cs="Arial"/>
          <w:b/>
        </w:rPr>
      </w:pPr>
    </w:p>
    <w:p w:rsidR="002F15F4" w:rsidRDefault="002F15F4" w:rsidP="00916DD9">
      <w:pPr>
        <w:jc w:val="both"/>
        <w:rPr>
          <w:rFonts w:cs="Arial"/>
          <w:b/>
        </w:rPr>
      </w:pPr>
    </w:p>
    <w:p w:rsidR="002F15F4" w:rsidRDefault="002F15F4" w:rsidP="00916DD9">
      <w:pPr>
        <w:jc w:val="both"/>
        <w:rPr>
          <w:rFonts w:cs="Arial"/>
          <w:b/>
        </w:rPr>
      </w:pPr>
    </w:p>
    <w:p w:rsidR="00916DD9" w:rsidRDefault="00916DD9" w:rsidP="00916DD9">
      <w:pPr>
        <w:jc w:val="both"/>
        <w:rPr>
          <w:rFonts w:cs="Arial"/>
          <w:b/>
        </w:rPr>
      </w:pPr>
    </w:p>
    <w:p w:rsidR="00916DD9" w:rsidRDefault="00916DD9" w:rsidP="00916DD9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Specifikacija - Predračun naročila:</w:t>
      </w:r>
    </w:p>
    <w:p w:rsidR="00916DD9" w:rsidRDefault="00916DD9" w:rsidP="00916DD9">
      <w:pPr>
        <w:jc w:val="both"/>
        <w:rPr>
          <w:rFonts w:cs="Arial"/>
          <w:b/>
          <w:u w:val="single"/>
        </w:rPr>
      </w:pPr>
    </w:p>
    <w:tbl>
      <w:tblPr>
        <w:tblW w:w="105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585"/>
        <w:gridCol w:w="5932"/>
        <w:gridCol w:w="696"/>
        <w:gridCol w:w="919"/>
        <w:gridCol w:w="781"/>
        <w:gridCol w:w="1252"/>
      </w:tblGrid>
      <w:tr w:rsidR="002F15F4" w:rsidRPr="002F15F4" w:rsidTr="002F15F4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Št.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Šifra</w:t>
            </w: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OPIS DELA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Enota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Količina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Cena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VREDNOST</w:t>
            </w: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</w:tr>
      <w:tr w:rsidR="002F15F4" w:rsidRPr="002F15F4" w:rsidTr="002F15F4">
        <w:trPr>
          <w:trHeight w:val="330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5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PREDDELA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Obnovitev in zavarovanje zakoličene trase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km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0,41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Postavitev in zavarovanje prečnih profilov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kos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6,00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1.0</w:t>
            </w: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PREDDELA SKUPAJ: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64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5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Betonska greda in </w:t>
            </w:r>
            <w:proofErr w:type="spellStart"/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uvrtani</w:t>
            </w:r>
            <w:proofErr w:type="spellEnd"/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piloti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color w:val="FF0000"/>
              </w:rPr>
            </w:pPr>
            <w:r w:rsidRPr="002F15F4">
              <w:rPr>
                <w:rFonts w:ascii="Arial CE" w:hAnsi="Arial CE" w:cs="Arial CE"/>
                <w:color w:val="FF0000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color w:val="FF0000"/>
                <w:sz w:val="24"/>
                <w:szCs w:val="24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color w:val="FF0000"/>
              </w:rPr>
            </w:pPr>
            <w:r w:rsidRPr="002F15F4">
              <w:rPr>
                <w:rFonts w:ascii="Arial CE" w:hAnsi="Arial CE" w:cs="Arial CE"/>
                <w:color w:val="FF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color w:val="FF0000"/>
              </w:rPr>
            </w:pPr>
          </w:p>
        </w:tc>
      </w:tr>
      <w:tr w:rsidR="002F15F4" w:rsidRPr="002F15F4" w:rsidTr="002F15F4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Strojni izkopi v zemljini III. in IV. kategorije, vključno z nakladanjem in prevozom na deponijo na razdalji 5 km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2,50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2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 in vgradnja tamponskega nasutja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0,80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3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Vrtanje vrtin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119,00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4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 in vgradnja armaturnih palic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kg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4.600,00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5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 xml:space="preserve">Dobava in vgradnja </w:t>
            </w:r>
            <w:proofErr w:type="spellStart"/>
            <w:r w:rsidRPr="002F15F4">
              <w:rPr>
                <w:rFonts w:ascii="Arial CE" w:hAnsi="Arial CE" w:cs="Arial CE"/>
              </w:rPr>
              <w:t>injetirne</w:t>
            </w:r>
            <w:proofErr w:type="spellEnd"/>
            <w:r w:rsidRPr="002F15F4">
              <w:rPr>
                <w:rFonts w:ascii="Arial CE" w:hAnsi="Arial CE" w:cs="Arial CE"/>
              </w:rPr>
              <w:t xml:space="preserve"> mase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8,50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6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 in vgradnja betona C25/30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4,10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 in vgradnja armaturne mreže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kg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180,00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8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Dobava, postavitev in odstranitev opaža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10,50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43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9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Prestavilo vrtalne garniture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2.0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BETONSKA GREDA IN UVRTANI PILOTI SKUPAJ: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330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3.0</w:t>
            </w:r>
          </w:p>
        </w:tc>
        <w:tc>
          <w:tcPr>
            <w:tcW w:w="5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DRENAŽNO REBRO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F15F4" w:rsidRPr="002F15F4" w:rsidTr="002F15F4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2.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Strojni izkopi v zemljini III. kategorije, vključno z nakladanjem in prevozom na deponijo na razdalji 2 km za drenažno rebro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280,00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 xml:space="preserve">Dobava in vgradnja betona za </w:t>
            </w:r>
            <w:proofErr w:type="spellStart"/>
            <w:r w:rsidRPr="002F15F4">
              <w:rPr>
                <w:rFonts w:ascii="Arial CE" w:hAnsi="Arial CE" w:cs="Arial CE"/>
              </w:rPr>
              <w:t>muldo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1,40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3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 cevi in izvedba odvoda vod s cevjo Ø 150 mm na posteljici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4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 in vgradnja drenažnega zasipa (16-32 mm)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240,00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5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Zasip z izkopanim materialom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83,00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6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Dobava in izdelava zbirnega jaška DN 80 globine 5,0 m (točka 3 priloga 4)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5,00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8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 xml:space="preserve">Dobava cevi in izvedba odvoda vod s cevjo Ø 150 mm na posteljici z </w:t>
            </w:r>
            <w:proofErr w:type="spellStart"/>
            <w:r w:rsidRPr="002F15F4">
              <w:rPr>
                <w:rFonts w:ascii="Arial CE" w:hAnsi="Arial CE" w:cs="Arial CE"/>
              </w:rPr>
              <w:t>obsipom</w:t>
            </w:r>
            <w:proofErr w:type="spellEnd"/>
            <w:r w:rsidRPr="002F15F4">
              <w:rPr>
                <w:rFonts w:ascii="Arial CE" w:hAnsi="Arial CE" w:cs="Arial CE"/>
              </w:rPr>
              <w:t xml:space="preserve"> iz jaška do obcestnega jaška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3.0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DRENAŽNO REBRO  SKUPAJ 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4.0</w:t>
            </w:r>
          </w:p>
        </w:tc>
        <w:tc>
          <w:tcPr>
            <w:tcW w:w="59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ZAKLJUČNA DELA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 xml:space="preserve">Izravnava in urejanje poškodovanih površin, </w:t>
            </w:r>
            <w:proofErr w:type="spellStart"/>
            <w:r w:rsidRPr="002F15F4">
              <w:rPr>
                <w:rFonts w:ascii="Arial CE" w:hAnsi="Arial CE" w:cs="Arial CE"/>
              </w:rPr>
              <w:t>humuziranje</w:t>
            </w:r>
            <w:proofErr w:type="spellEnd"/>
            <w:r w:rsidRPr="002F15F4">
              <w:rPr>
                <w:rFonts w:ascii="Arial CE" w:hAnsi="Arial CE" w:cs="Arial CE"/>
              </w:rPr>
              <w:t xml:space="preserve"> in </w:t>
            </w:r>
            <w:proofErr w:type="spellStart"/>
            <w:r w:rsidRPr="002F15F4">
              <w:rPr>
                <w:rFonts w:ascii="Arial CE" w:hAnsi="Arial CE" w:cs="Arial CE"/>
              </w:rPr>
              <w:t>zatravitev</w:t>
            </w:r>
            <w:proofErr w:type="spellEnd"/>
            <w:r w:rsidRPr="002F15F4">
              <w:rPr>
                <w:rFonts w:ascii="Arial CE" w:hAnsi="Arial CE" w:cs="Arial CE"/>
              </w:rPr>
              <w:t>, ureditev dvorišča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600,00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4.0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ZAKLJUČNA DELA SKUPAJ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33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5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TUJE STORITVE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Izdelava PID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kos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Geomehanski nadzor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ura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31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5.0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</w:rPr>
            </w:pPr>
            <w:r w:rsidRPr="002F15F4">
              <w:rPr>
                <w:rFonts w:ascii="Arial CE" w:hAnsi="Arial CE" w:cs="Arial CE"/>
                <w:b/>
                <w:bCs/>
              </w:rPr>
              <w:t>TUJE STORITVE SKUPAJ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both"/>
              <w:rPr>
                <w:rFonts w:ascii="Arial CE" w:hAnsi="Arial CE" w:cs="Arial C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40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2F15F4">
              <w:rPr>
                <w:rFonts w:ascii="Arial CE" w:hAnsi="Arial CE" w:cs="Arial CE"/>
                <w:b/>
                <w:bCs/>
                <w:sz w:val="32"/>
                <w:szCs w:val="32"/>
              </w:rPr>
              <w:t xml:space="preserve">REKAPITULACIJA 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1.0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PREDDELA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2.0</w:t>
            </w:r>
          </w:p>
        </w:tc>
        <w:tc>
          <w:tcPr>
            <w:tcW w:w="7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BETONSKA GREDA IN UVRTANI PILOTI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3.0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DRENAŽNO REBRO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4.0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ZAKLJUČNA DELA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5.0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TUJE STORITVE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27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  <w:r w:rsidRPr="002F15F4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</w:rPr>
            </w:pPr>
          </w:p>
        </w:tc>
      </w:tr>
      <w:tr w:rsidR="002F15F4" w:rsidRPr="002F15F4" w:rsidTr="002F15F4">
        <w:trPr>
          <w:trHeight w:val="33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SKUPAJ :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F15F4" w:rsidRPr="002F15F4" w:rsidTr="002F15F4">
        <w:trPr>
          <w:trHeight w:val="33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DDV 20%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F15F4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F15F4" w:rsidRPr="002F15F4" w:rsidTr="002F15F4">
        <w:trPr>
          <w:trHeight w:val="37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F15F4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F15F4">
              <w:rPr>
                <w:rFonts w:ascii="Arial CE" w:hAnsi="Arial CE" w:cs="Arial CE"/>
                <w:b/>
                <w:bCs/>
                <w:sz w:val="28"/>
                <w:szCs w:val="28"/>
              </w:rPr>
              <w:t>VSE SKUPAJ 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F15F4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F15F4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F15F4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2F15F4" w:rsidRPr="002F15F4" w:rsidRDefault="002F15F4" w:rsidP="002F15F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</w:tbl>
    <w:p w:rsidR="002F15F4" w:rsidRDefault="002F15F4" w:rsidP="00916DD9">
      <w:pPr>
        <w:jc w:val="both"/>
        <w:rPr>
          <w:rFonts w:cs="Arial"/>
          <w:b/>
          <w:u w:val="single"/>
        </w:rPr>
      </w:pPr>
    </w:p>
    <w:p w:rsidR="002C73A6" w:rsidRDefault="002C73A6" w:rsidP="00916DD9"/>
    <w:p w:rsidR="00916DD9" w:rsidRDefault="002F15F4" w:rsidP="00916DD9">
      <w:r>
        <w:t>Popis</w:t>
      </w:r>
      <w:r w:rsidR="002C73A6">
        <w:t xml:space="preserve"> se lahko pošlje tudi v </w:t>
      </w:r>
      <w:proofErr w:type="spellStart"/>
      <w:r w:rsidR="002C73A6">
        <w:t>excelu</w:t>
      </w:r>
      <w:proofErr w:type="spellEnd"/>
      <w:r w:rsidR="002C73A6">
        <w:t>.</w:t>
      </w:r>
    </w:p>
    <w:p w:rsidR="00916DD9" w:rsidRDefault="00916DD9" w:rsidP="00916DD9"/>
    <w:p w:rsidR="002C73A6" w:rsidRDefault="002C73A6" w:rsidP="00916DD9">
      <w:pPr>
        <w:jc w:val="both"/>
        <w:rPr>
          <w:rFonts w:cs="Arial"/>
        </w:rPr>
      </w:pPr>
    </w:p>
    <w:p w:rsidR="00916DD9" w:rsidRPr="002C73A6" w:rsidRDefault="00916DD9" w:rsidP="00916DD9">
      <w:pPr>
        <w:jc w:val="both"/>
        <w:rPr>
          <w:rFonts w:cs="Arial"/>
          <w:b/>
        </w:rPr>
      </w:pPr>
      <w:r w:rsidRPr="002C73A6">
        <w:rPr>
          <w:rFonts w:cs="Arial"/>
          <w:b/>
        </w:rPr>
        <w:t>Kratek opis naročila:</w:t>
      </w:r>
    </w:p>
    <w:p w:rsidR="002F15F4" w:rsidRDefault="002F15F4" w:rsidP="00916DD9">
      <w:pPr>
        <w:jc w:val="both"/>
        <w:rPr>
          <w:rFonts w:cs="Arial"/>
        </w:rPr>
      </w:pPr>
      <w:r>
        <w:rPr>
          <w:rFonts w:cs="Arial"/>
        </w:rPr>
        <w:t>Sanacija plazu Korun v Lipju, v skladu s priloženim popisom</w:t>
      </w:r>
      <w:r w:rsidR="00517D21">
        <w:rPr>
          <w:rFonts w:cs="Arial"/>
        </w:rPr>
        <w:t xml:space="preserve"> in </w:t>
      </w:r>
      <w:r w:rsidR="00517D21" w:rsidRPr="00517D21">
        <w:rPr>
          <w:rFonts w:cs="Arial"/>
        </w:rPr>
        <w:t>Geološkim poročilom s predlogom sanacije; BLAN d.o.o., št. projekta: GM – 32/2011, februar 2011</w:t>
      </w:r>
      <w:r>
        <w:rPr>
          <w:rFonts w:cs="Arial"/>
        </w:rPr>
        <w:t>.</w:t>
      </w:r>
    </w:p>
    <w:p w:rsidR="002C73A6" w:rsidRDefault="002C73A6" w:rsidP="00916DD9">
      <w:pPr>
        <w:jc w:val="both"/>
        <w:rPr>
          <w:rFonts w:cs="Arial"/>
        </w:rPr>
      </w:pPr>
    </w:p>
    <w:p w:rsidR="002C73A6" w:rsidRDefault="002C73A6" w:rsidP="00916DD9">
      <w:pPr>
        <w:jc w:val="both"/>
        <w:rPr>
          <w:rFonts w:cs="Arial"/>
        </w:rPr>
      </w:pPr>
      <w:r>
        <w:rPr>
          <w:rFonts w:cs="Arial"/>
        </w:rPr>
        <w:t>Sanacija se bo financirala v skladu s Pravilnikom</w:t>
      </w:r>
      <w:r w:rsidRPr="002C73A6">
        <w:rPr>
          <w:rFonts w:cs="Arial"/>
        </w:rPr>
        <w:t xml:space="preserve"> o merilih in postopkih pri sanaciji plazov, ki ogrožajo objekte (Uradni vestnik MOV, št. 15/06 in 25/09)</w:t>
      </w:r>
      <w:r>
        <w:rPr>
          <w:rFonts w:cs="Arial"/>
        </w:rPr>
        <w:t xml:space="preserve">, pri čemer bo naročnik, Mestna občina Velenje sofinancirala 30 % vrednosti, 70 % pa lastnik hiše (Korun) – pripravila se bo tripartitna pogodba. </w:t>
      </w:r>
    </w:p>
    <w:p w:rsidR="002F15F4" w:rsidRDefault="002F15F4" w:rsidP="00916DD9">
      <w:pPr>
        <w:jc w:val="both"/>
        <w:rPr>
          <w:rFonts w:cs="Arial"/>
        </w:rPr>
      </w:pPr>
    </w:p>
    <w:p w:rsidR="002F15F4" w:rsidRDefault="002F15F4" w:rsidP="00916DD9">
      <w:pPr>
        <w:jc w:val="both"/>
        <w:rPr>
          <w:rFonts w:cs="Arial"/>
        </w:rPr>
      </w:pPr>
      <w:r>
        <w:rPr>
          <w:rFonts w:cs="Arial"/>
        </w:rPr>
        <w:t>Dodatna pojasnila, informacije</w:t>
      </w:r>
      <w:r w:rsidRPr="002F15F4">
        <w:t xml:space="preserve"> </w:t>
      </w:r>
      <w:r>
        <w:rPr>
          <w:rFonts w:cs="Arial"/>
        </w:rPr>
        <w:t>ter</w:t>
      </w:r>
      <w:r w:rsidRPr="002F15F4">
        <w:rPr>
          <w:rFonts w:cs="Arial"/>
        </w:rPr>
        <w:t xml:space="preserve"> morebitni ogled</w:t>
      </w:r>
      <w:r>
        <w:rPr>
          <w:rFonts w:cs="Arial"/>
        </w:rPr>
        <w:t xml:space="preserve"> je možno dobiti/</w:t>
      </w:r>
      <w:r w:rsidR="002C73A6">
        <w:rPr>
          <w:rFonts w:cs="Arial"/>
        </w:rPr>
        <w:t>dogovoriti</w:t>
      </w:r>
      <w:r>
        <w:rPr>
          <w:rFonts w:cs="Arial"/>
        </w:rPr>
        <w:t xml:space="preserve"> pri skrbniku JN.</w:t>
      </w:r>
    </w:p>
    <w:p w:rsidR="00916DD9" w:rsidRDefault="00916DD9" w:rsidP="00916DD9">
      <w:pPr>
        <w:jc w:val="both"/>
        <w:rPr>
          <w:rFonts w:cs="Arial"/>
          <w:b/>
        </w:rPr>
      </w:pPr>
    </w:p>
    <w:p w:rsidR="00EA3CB2" w:rsidRPr="00485FF1" w:rsidRDefault="00EA3CB2" w:rsidP="00485FF1"/>
    <w:sectPr w:rsidR="00EA3CB2" w:rsidRPr="00485FF1" w:rsidSect="000124C2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709" w:bottom="1418" w:left="709" w:header="425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CA" w:rsidRDefault="004554CA">
      <w:r>
        <w:separator/>
      </w:r>
    </w:p>
  </w:endnote>
  <w:endnote w:type="continuationSeparator" w:id="0">
    <w:p w:rsidR="004554CA" w:rsidRDefault="0045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C6" w:rsidRDefault="009147C6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147C6" w:rsidRDefault="009147C6" w:rsidP="00165809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C6" w:rsidRDefault="009147C6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371C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9147C6" w:rsidRDefault="009147C6" w:rsidP="00165809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C6" w:rsidRDefault="004554CA" w:rsidP="009661BB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cs="Arial"/>
        <w:i/>
        <w:noProof/>
        <w:sz w:val="14"/>
        <w:szCs w:val="14"/>
      </w:rPr>
    </w:pPr>
    <w:r>
      <w:rPr>
        <w:rFonts w:cs="Arial"/>
        <w:i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6.3pt;margin-top:-8.95pt;width:528.3pt;height:17.6pt;z-index:-251658240">
          <v:imagedata r:id="rId1" o:title="noga"/>
        </v:shape>
      </w:pict>
    </w:r>
  </w:p>
  <w:p w:rsidR="009147C6" w:rsidRPr="00915F07" w:rsidRDefault="009147C6" w:rsidP="009661BB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cs="Arial"/>
        <w:noProof/>
        <w:sz w:val="16"/>
        <w:szCs w:val="16"/>
      </w:rPr>
    </w:pPr>
    <w:r>
      <w:rPr>
        <w:rFonts w:cs="Arial"/>
        <w:noProof/>
        <w:sz w:val="16"/>
        <w:szCs w:val="16"/>
      </w:rPr>
      <w:tab/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PAGE   \* MERGEFORMAT </w:instrText>
    </w:r>
    <w:r w:rsidRPr="00915F07">
      <w:rPr>
        <w:rFonts w:cs="Arial"/>
        <w:noProof/>
        <w:sz w:val="16"/>
        <w:szCs w:val="16"/>
      </w:rPr>
      <w:fldChar w:fldCharType="separate"/>
    </w:r>
    <w:r w:rsidR="005371C6">
      <w:rPr>
        <w:rFonts w:cs="Arial"/>
        <w:noProof/>
        <w:sz w:val="16"/>
        <w:szCs w:val="16"/>
      </w:rPr>
      <w:t>1</w:t>
    </w:r>
    <w:r w:rsidRPr="00915F07">
      <w:rPr>
        <w:rFonts w:cs="Arial"/>
        <w:noProof/>
        <w:sz w:val="16"/>
        <w:szCs w:val="16"/>
      </w:rPr>
      <w:fldChar w:fldCharType="end"/>
    </w:r>
    <w:r w:rsidRPr="00915F07">
      <w:rPr>
        <w:rFonts w:cs="Arial"/>
        <w:noProof/>
        <w:sz w:val="16"/>
        <w:szCs w:val="16"/>
      </w:rPr>
      <w:t>/</w:t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NUMPAGES   \* MERGEFORMAT </w:instrText>
    </w:r>
    <w:r w:rsidRPr="00915F07">
      <w:rPr>
        <w:rFonts w:cs="Arial"/>
        <w:noProof/>
        <w:sz w:val="16"/>
        <w:szCs w:val="16"/>
      </w:rPr>
      <w:fldChar w:fldCharType="separate"/>
    </w:r>
    <w:r w:rsidR="005371C6">
      <w:rPr>
        <w:rFonts w:cs="Arial"/>
        <w:noProof/>
        <w:sz w:val="16"/>
        <w:szCs w:val="16"/>
      </w:rPr>
      <w:t>3</w:t>
    </w:r>
    <w:r w:rsidRPr="00915F07">
      <w:rPr>
        <w:rFonts w:cs="Arial"/>
        <w:noProof/>
        <w:sz w:val="16"/>
        <w:szCs w:val="16"/>
      </w:rPr>
      <w:fldChar w:fldCharType="end"/>
    </w:r>
  </w:p>
  <w:p w:rsidR="009147C6" w:rsidRDefault="009147C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CA" w:rsidRDefault="004554CA">
      <w:r>
        <w:separator/>
      </w:r>
    </w:p>
  </w:footnote>
  <w:footnote w:type="continuationSeparator" w:id="0">
    <w:p w:rsidR="004554CA" w:rsidRDefault="0045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C6" w:rsidRPr="00EB4B0E" w:rsidRDefault="004554CA" w:rsidP="009661BB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.1pt;margin-top:-.3pt;width:524.1pt;height:64.5pt;z-index:-251659264">
          <v:imagedata r:id="rId1" o:title="odlok rgb"/>
        </v:shape>
      </w:pict>
    </w:r>
  </w:p>
  <w:p w:rsidR="009147C6" w:rsidRPr="009661BB" w:rsidRDefault="009147C6" w:rsidP="009661B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CBE"/>
    <w:multiLevelType w:val="multilevel"/>
    <w:tmpl w:val="5E3E0BDA"/>
    <w:lvl w:ilvl="0">
      <w:start w:val="1"/>
      <w:numFmt w:val="decimal"/>
      <w:pStyle w:val="Poglavje1"/>
      <w:lvlText w:val="%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>
      <w:start w:val="1"/>
      <w:numFmt w:val="decimal"/>
      <w:pStyle w:val="Poglavje2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glavj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C4433C"/>
    <w:multiLevelType w:val="hybridMultilevel"/>
    <w:tmpl w:val="E34EA660"/>
    <w:lvl w:ilvl="0" w:tplc="01FC6194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F12D00"/>
    <w:multiLevelType w:val="hybridMultilevel"/>
    <w:tmpl w:val="D12E8B9E"/>
    <w:lvl w:ilvl="0" w:tplc="B6E4F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69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9ED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83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0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48A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85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EC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EEB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C663B0"/>
    <w:multiLevelType w:val="hybridMultilevel"/>
    <w:tmpl w:val="99D63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DD9"/>
    <w:rsid w:val="000124C2"/>
    <w:rsid w:val="0002140F"/>
    <w:rsid w:val="00060B7E"/>
    <w:rsid w:val="000F61CF"/>
    <w:rsid w:val="001217CF"/>
    <w:rsid w:val="001257AE"/>
    <w:rsid w:val="00165809"/>
    <w:rsid w:val="001675DD"/>
    <w:rsid w:val="00183679"/>
    <w:rsid w:val="001A4789"/>
    <w:rsid w:val="001C02FC"/>
    <w:rsid w:val="0021626F"/>
    <w:rsid w:val="002234F5"/>
    <w:rsid w:val="002C73A6"/>
    <w:rsid w:val="002D6EEA"/>
    <w:rsid w:val="002E7D80"/>
    <w:rsid w:val="002F15F4"/>
    <w:rsid w:val="002F59A6"/>
    <w:rsid w:val="003C6264"/>
    <w:rsid w:val="003E22C4"/>
    <w:rsid w:val="003F30AC"/>
    <w:rsid w:val="0041334C"/>
    <w:rsid w:val="00425696"/>
    <w:rsid w:val="004554CA"/>
    <w:rsid w:val="004637F6"/>
    <w:rsid w:val="00472D6F"/>
    <w:rsid w:val="00483B27"/>
    <w:rsid w:val="00485FF1"/>
    <w:rsid w:val="00517D21"/>
    <w:rsid w:val="00522737"/>
    <w:rsid w:val="005371C6"/>
    <w:rsid w:val="00560FC9"/>
    <w:rsid w:val="00587F32"/>
    <w:rsid w:val="005B231B"/>
    <w:rsid w:val="00634877"/>
    <w:rsid w:val="00636998"/>
    <w:rsid w:val="006D2FB2"/>
    <w:rsid w:val="006E7279"/>
    <w:rsid w:val="00713D27"/>
    <w:rsid w:val="0074731E"/>
    <w:rsid w:val="007574A0"/>
    <w:rsid w:val="0078525D"/>
    <w:rsid w:val="00856891"/>
    <w:rsid w:val="008E7D7F"/>
    <w:rsid w:val="009147C6"/>
    <w:rsid w:val="00916DD9"/>
    <w:rsid w:val="00926758"/>
    <w:rsid w:val="00950F5E"/>
    <w:rsid w:val="00961386"/>
    <w:rsid w:val="009661BB"/>
    <w:rsid w:val="00A0345A"/>
    <w:rsid w:val="00A14B85"/>
    <w:rsid w:val="00A91314"/>
    <w:rsid w:val="00B22F71"/>
    <w:rsid w:val="00B43360"/>
    <w:rsid w:val="00B85551"/>
    <w:rsid w:val="00B8680D"/>
    <w:rsid w:val="00BA256A"/>
    <w:rsid w:val="00BC3A0E"/>
    <w:rsid w:val="00D15FAA"/>
    <w:rsid w:val="00D409DE"/>
    <w:rsid w:val="00D4581B"/>
    <w:rsid w:val="00DE4831"/>
    <w:rsid w:val="00E12870"/>
    <w:rsid w:val="00E51DE6"/>
    <w:rsid w:val="00EA3CB2"/>
    <w:rsid w:val="00EB2F48"/>
    <w:rsid w:val="00EC0B48"/>
    <w:rsid w:val="00F0191D"/>
    <w:rsid w:val="00F277DC"/>
    <w:rsid w:val="00FC5CF5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both"/>
    </w:pPr>
    <w:rPr>
      <w:lang w:eastAsia="en-US"/>
    </w:rPr>
  </w:style>
  <w:style w:type="paragraph" w:styleId="Telobesedila2">
    <w:name w:val="Body Text 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Naslovpoiljatelja">
    <w:name w:val="envelope return"/>
    <w:basedOn w:val="Navaden"/>
    <w:rPr>
      <w:rFonts w:cs="Arial"/>
      <w:b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Glava1">
    <w:name w:val="Glava 1"/>
    <w:basedOn w:val="Navaden"/>
    <w:pPr>
      <w:spacing w:after="48"/>
      <w:ind w:firstLine="1627"/>
      <w:contextualSpacing/>
      <w:jc w:val="both"/>
    </w:pPr>
  </w:style>
  <w:style w:type="paragraph" w:customStyle="1" w:styleId="Poglavje1">
    <w:name w:val="Poglavje 1"/>
    <w:basedOn w:val="Telobesedila"/>
    <w:pPr>
      <w:numPr>
        <w:numId w:val="4"/>
      </w:numPr>
    </w:pPr>
    <w:rPr>
      <w:b/>
      <w:i/>
      <w:szCs w:val="24"/>
    </w:rPr>
  </w:style>
  <w:style w:type="paragraph" w:customStyle="1" w:styleId="Poglavje2">
    <w:name w:val="Poglavje 2"/>
    <w:basedOn w:val="Telobesedila"/>
    <w:pPr>
      <w:numPr>
        <w:ilvl w:val="1"/>
        <w:numId w:val="4"/>
      </w:numPr>
    </w:pPr>
    <w:rPr>
      <w:b/>
    </w:rPr>
  </w:style>
  <w:style w:type="paragraph" w:customStyle="1" w:styleId="Poglavje3">
    <w:name w:val="Poglavje 3"/>
    <w:basedOn w:val="Telobesedila"/>
    <w:pPr>
      <w:numPr>
        <w:ilvl w:val="2"/>
        <w:numId w:val="4"/>
      </w:numPr>
    </w:pPr>
    <w:rPr>
      <w:b/>
    </w:rPr>
  </w:style>
  <w:style w:type="character" w:styleId="tevilkastrani">
    <w:name w:val="page number"/>
    <w:basedOn w:val="Privzetapisavaodstavka"/>
    <w:rsid w:val="00165809"/>
  </w:style>
  <w:style w:type="character" w:customStyle="1" w:styleId="GlavaZnak">
    <w:name w:val="Glava Znak"/>
    <w:link w:val="Glava"/>
    <w:rsid w:val="009661BB"/>
    <w:rPr>
      <w:rFonts w:ascii="Arial" w:hAnsi="Arial"/>
      <w:lang w:val="sl-SI" w:eastAsia="en-US" w:bidi="ar-SA"/>
    </w:rPr>
  </w:style>
  <w:style w:type="character" w:customStyle="1" w:styleId="NogaZnak">
    <w:name w:val="Noga Znak"/>
    <w:link w:val="Noga"/>
    <w:rsid w:val="009661BB"/>
    <w:rPr>
      <w:rFonts w:ascii="Arial" w:hAnsi="Arial"/>
      <w:lang w:val="sl-SI" w:eastAsia="sl-SI" w:bidi="ar-SA"/>
    </w:rPr>
  </w:style>
  <w:style w:type="character" w:customStyle="1" w:styleId="Naslov1Znak">
    <w:name w:val="Naslov 1 Znak"/>
    <w:link w:val="Naslov1"/>
    <w:rsid w:val="00916DD9"/>
    <w:rPr>
      <w:rFonts w:ascii="Arial" w:hAnsi="Arial" w:cs="Arial"/>
      <w:b/>
      <w:color w:val="000000"/>
      <w:sz w:val="28"/>
    </w:rPr>
  </w:style>
  <w:style w:type="character" w:styleId="Hiperpovezava">
    <w:name w:val="Hyperlink"/>
    <w:unhideWhenUsed/>
    <w:rsid w:val="00916DD9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916DD9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916DD9"/>
    <w:rPr>
      <w:rFonts w:ascii="Arial" w:hAnsi="Arial"/>
      <w:b/>
      <w:sz w:val="24"/>
    </w:rPr>
  </w:style>
  <w:style w:type="paragraph" w:styleId="Odstavekseznama">
    <w:name w:val="List Paragraph"/>
    <w:basedOn w:val="Navaden"/>
    <w:uiPriority w:val="34"/>
    <w:qFormat/>
    <w:rsid w:val="00916DD9"/>
    <w:pPr>
      <w:ind w:left="708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er.koprivnikar@velenje.si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elenje.si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lebaze\JANA2009\Dokumenti\PREDLO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23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Predloga</vt:lpstr>
      <vt:lpstr>Predloga</vt:lpstr>
    </vt:vector>
  </TitlesOfParts>
  <Company>ASCENT d.o.o.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</dc:title>
  <dc:subject/>
  <dc:creator>Koprivnikar Gašper</dc:creator>
  <cp:keywords/>
  <cp:lastModifiedBy>Koprivnikar Gašper</cp:lastModifiedBy>
  <cp:revision>4</cp:revision>
  <cp:lastPrinted>2012-03-21T15:41:00Z</cp:lastPrinted>
  <dcterms:created xsi:type="dcterms:W3CDTF">2012-03-21T15:21:00Z</dcterms:created>
  <dcterms:modified xsi:type="dcterms:W3CDTF">2012-03-21T15:44:00Z</dcterms:modified>
</cp:coreProperties>
</file>